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ACC3A">
      <w:pPr>
        <w:pStyle w:val="8"/>
        <w:shd w:val="clear" w:color="auto" w:fill="FFFFFF"/>
        <w:spacing w:before="0" w:beforeAutospacing="0" w:after="0" w:afterAutospacing="0"/>
        <w:rPr>
          <w:sz w:val="19"/>
          <w:szCs w:val="19"/>
        </w:rPr>
      </w:pPr>
      <w:bookmarkStart w:id="0" w:name="_GoBack"/>
      <w:bookmarkEnd w:id="0"/>
      <w:r>
        <w:rPr>
          <w:rStyle w:val="6"/>
          <w:sz w:val="19"/>
          <w:szCs w:val="19"/>
        </w:rPr>
        <w:t>Занятие в педагогическом классе: размышляем о профессии учителя</w:t>
      </w:r>
    </w:p>
    <w:p w14:paraId="7C9FDCE0">
      <w:pPr>
        <w:pStyle w:val="8"/>
        <w:shd w:val="clear" w:color="auto" w:fill="FFFFFF"/>
        <w:spacing w:before="0" w:beforeAutospacing="0" w:after="0" w:afterAutospacing="0"/>
        <w:rPr>
          <w:sz w:val="19"/>
          <w:szCs w:val="19"/>
        </w:rPr>
      </w:pPr>
      <w:r>
        <w:rPr>
          <w:sz w:val="19"/>
          <w:szCs w:val="19"/>
        </w:rPr>
        <w:t>Для учащихся педагогического класса прошло увлекательное занятие на тему </w:t>
      </w:r>
      <w:r>
        <w:rPr>
          <w:rStyle w:val="4"/>
          <w:sz w:val="19"/>
          <w:szCs w:val="19"/>
        </w:rPr>
        <w:t>«Я пришёл в педкласс (ожидания)»</w:t>
      </w:r>
      <w:r>
        <w:rPr>
          <w:sz w:val="19"/>
          <w:szCs w:val="19"/>
        </w:rPr>
        <w:t>. В центре обсуждения — эссе </w:t>
      </w:r>
      <w:r>
        <w:rPr>
          <w:rStyle w:val="4"/>
          <w:sz w:val="19"/>
          <w:szCs w:val="19"/>
        </w:rPr>
        <w:t>«Каким должен быть педагог?»</w:t>
      </w:r>
      <w:r>
        <w:rPr>
          <w:sz w:val="19"/>
          <w:szCs w:val="19"/>
        </w:rPr>
        <w:t>.</w:t>
      </w:r>
    </w:p>
    <w:p w14:paraId="06B4E2A2">
      <w:pPr>
        <w:pStyle w:val="8"/>
        <w:shd w:val="clear" w:color="auto" w:fill="FFFFFF"/>
        <w:spacing w:before="0" w:beforeAutospacing="0" w:after="0" w:afterAutospacing="0"/>
        <w:rPr>
          <w:sz w:val="19"/>
          <w:szCs w:val="19"/>
        </w:rPr>
      </w:pPr>
      <w:r>
        <w:rPr>
          <w:sz w:val="19"/>
          <w:szCs w:val="19"/>
        </w:rPr>
        <w:t>Ребята активно делились своими мыслями и представлениями о профессии учителя. В ходе беседы поднимались важные вопросы:</w:t>
      </w:r>
    </w:p>
    <w:p w14:paraId="41A49AA6">
      <w:pPr>
        <w:pStyle w:val="8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какими личностными качествами должен обладать педагог;</w:t>
      </w:r>
    </w:p>
    <w:p w14:paraId="6006245E">
      <w:pPr>
        <w:pStyle w:val="8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что отличает хорошего учителя от остальных;</w:t>
      </w:r>
    </w:p>
    <w:p w14:paraId="42DCEBBD">
      <w:pPr>
        <w:pStyle w:val="8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как совместить требовательность и чуткость в работе с детьми;</w:t>
      </w:r>
    </w:p>
    <w:p w14:paraId="1405685A">
      <w:pPr>
        <w:pStyle w:val="8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почему профессия учителя — это не просто работа, а призвание.</w:t>
      </w:r>
    </w:p>
    <w:p w14:paraId="7BA1FB7E">
      <w:pPr>
        <w:pStyle w:val="8"/>
        <w:shd w:val="clear" w:color="auto" w:fill="FFFFFF"/>
        <w:tabs>
          <w:tab w:val="left" w:pos="284"/>
        </w:tabs>
        <w:spacing w:before="0" w:beforeAutospacing="0" w:after="0" w:afterAutospacing="0"/>
        <w:rPr>
          <w:sz w:val="19"/>
          <w:szCs w:val="19"/>
        </w:rPr>
      </w:pPr>
      <w:r>
        <w:rPr>
          <w:sz w:val="19"/>
          <w:szCs w:val="19"/>
        </w:rPr>
        <w:t>В своих эссе школьники раскрывали образ идеального педагога через:</w:t>
      </w:r>
    </w:p>
    <w:p w14:paraId="3B17CB69">
      <w:pPr>
        <w:pStyle w:val="8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умение находить общий язык с учениками;</w:t>
      </w:r>
    </w:p>
    <w:p w14:paraId="7D00A0CE">
      <w:pPr>
        <w:pStyle w:val="8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искреннюю любовь к своему делу;</w:t>
      </w:r>
    </w:p>
    <w:p w14:paraId="5633574F">
      <w:pPr>
        <w:pStyle w:val="8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готовность постоянно развиваться;</w:t>
      </w:r>
    </w:p>
    <w:p w14:paraId="543853E1">
      <w:pPr>
        <w:pStyle w:val="8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способность быть наставником и другом одновременно;</w:t>
      </w:r>
    </w:p>
    <w:p w14:paraId="142361AA">
      <w:pPr>
        <w:pStyle w:val="8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19"/>
          <w:szCs w:val="19"/>
        </w:rPr>
      </w:pPr>
      <w:r>
        <w:rPr>
          <w:sz w:val="19"/>
          <w:szCs w:val="19"/>
        </w:rPr>
        <w:t>высокий уровень профессионализма и эрудиции.</w:t>
      </w:r>
    </w:p>
    <w:p w14:paraId="65F84655">
      <w:pPr>
        <w:pStyle w:val="8"/>
        <w:shd w:val="clear" w:color="auto" w:fill="FFFFFF"/>
        <w:spacing w:before="0" w:beforeAutospacing="0" w:after="0" w:afterAutospacing="0"/>
        <w:rPr>
          <w:sz w:val="19"/>
          <w:szCs w:val="19"/>
        </w:rPr>
      </w:pPr>
      <w:r>
        <w:rPr>
          <w:sz w:val="19"/>
          <w:szCs w:val="19"/>
        </w:rPr>
        <w:t>Занятие получилось по</w:t>
      </w:r>
      <w:r>
        <w:rPr>
          <w:sz w:val="19"/>
          <w:szCs w:val="19"/>
        </w:rPr>
        <w:noBreakHyphen/>
      </w:r>
      <w:r>
        <w:rPr>
          <w:sz w:val="19"/>
          <w:szCs w:val="19"/>
        </w:rPr>
        <w:t>настоящему живым и вдохновляющим! Учащиеся не только сформулировали собственные ожидания от педагогической профессии, но и глубже поняли её значимость и многогранность.</w:t>
      </w:r>
    </w:p>
    <w:p w14:paraId="05F41F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2236470" cy="2236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7279" cy="223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718BD">
      <w:pPr>
        <w:spacing w:after="0" w:line="240" w:lineRule="auto"/>
        <w:rPr>
          <w:rFonts w:ascii="Times New Roman" w:hAnsi="Times New Roman" w:cs="Times New Roman"/>
        </w:rPr>
      </w:pPr>
    </w:p>
    <w:p w14:paraId="4465C3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18B4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Юные натуралисты в педагогическом классе: собираем семена!</w:t>
      </w:r>
    </w:p>
    <w:p w14:paraId="5A859D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педагогического класса провели увлекательное практическое занятие по сбору семян растений. Это не просто работа с природой — это важный шаг в освоении педагогических навыков через исследовательскую деятельность!</w:t>
      </w:r>
    </w:p>
    <w:p w14:paraId="6AFFF7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Ребята:</w:t>
      </w:r>
    </w:p>
    <w:p w14:paraId="3FBD69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изучали различные виды растений и особенности их семенного размножения;</w:t>
      </w:r>
    </w:p>
    <w:p w14:paraId="3D87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учились аккуратно собирать и сортировать семена;</w:t>
      </w:r>
    </w:p>
    <w:p w14:paraId="06CC33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фиксировали свои наблюдения в дневниках;</w:t>
      </w:r>
    </w:p>
    <w:p w14:paraId="0C090AC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обсуждали, как можно использовать собранный материал в будущей педагогической работе.</w:t>
      </w:r>
    </w:p>
    <w:p w14:paraId="0C7975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Такие занятия помогают школьникам:</w:t>
      </w:r>
    </w:p>
    <w:p w14:paraId="7D912BB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наблюдательность и бережное отношение к природе;</w:t>
      </w:r>
    </w:p>
    <w:p w14:paraId="00AC6A1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осваивать методы исследовательской деятельности;</w:t>
      </w:r>
    </w:p>
    <w:p w14:paraId="6176526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понимать, как интегрировать практическую работу в образовательный процесс;</w:t>
      </w:r>
    </w:p>
    <w:p w14:paraId="50745E4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готовиться к проведению экологических мероприятий со школьниками.</w:t>
      </w:r>
    </w:p>
    <w:p w14:paraId="4A3D8D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2487930" cy="248793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2897" cy="249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FA5A6">
      <w:pPr>
        <w:spacing w:after="0" w:line="240" w:lineRule="auto"/>
        <w:rPr>
          <w:rFonts w:ascii="Times New Roman" w:hAnsi="Times New Roman" w:cs="Times New Roman"/>
        </w:rPr>
      </w:pPr>
    </w:p>
    <w:p w14:paraId="217BBB06">
      <w:pPr>
        <w:spacing w:after="0" w:line="240" w:lineRule="auto"/>
        <w:rPr>
          <w:rFonts w:ascii="Times New Roman" w:hAnsi="Times New Roman" w:cs="Times New Roman"/>
        </w:rPr>
      </w:pPr>
    </w:p>
    <w:p w14:paraId="08C2C4CE">
      <w:pPr>
        <w:spacing w:after="0" w:line="240" w:lineRule="auto"/>
        <w:rPr>
          <w:rFonts w:ascii="Times New Roman" w:hAnsi="Times New Roman" w:cs="Times New Roman"/>
        </w:rPr>
      </w:pPr>
    </w:p>
    <w:p w14:paraId="453A74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/>
          <w:bCs/>
        </w:rPr>
        <w:t>Тёплые слова от будущего поколения педагогов: поздравление ко Дню учителя</w:t>
      </w:r>
    </w:p>
    <w:p w14:paraId="41575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честь Дня учителя учащиеся педагогического класса подготовили для своих наставников особенный сюрприз — открытки</w:t>
      </w:r>
      <w:r>
        <w:rPr>
          <w:rFonts w:ascii="Times New Roman" w:hAnsi="Times New Roman" w:cs="Times New Roman"/>
        </w:rPr>
        <w:noBreakHyphen/>
      </w:r>
      <w:r>
        <w:rPr>
          <w:rFonts w:ascii="Times New Roman" w:hAnsi="Times New Roman" w:cs="Times New Roman"/>
        </w:rPr>
        <w:t>сердечки, наполненные искренними словами благодарности.</w:t>
      </w:r>
    </w:p>
    <w:p w14:paraId="17A1D4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ученик вложил в своё послание частичку души:</w:t>
      </w:r>
    </w:p>
    <w:p w14:paraId="698B90C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писал от руки тёплые пожелания;</w:t>
      </w:r>
    </w:p>
    <w:p w14:paraId="0B8FBF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делился личными историями о том, как учитель повлиял на его выбор профессии;</w:t>
      </w:r>
    </w:p>
    <w:p w14:paraId="5775F1C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выражал признательность за терпение, мудрость и поддержку.</w:t>
      </w:r>
    </w:p>
    <w:p w14:paraId="24A4C1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уверены: такие моменты вдохновляют и учеников, и педагогов, напоминая всем — в основе образования всегда лежат человеческие отношения, забота и взаимное уважение.</w:t>
      </w:r>
    </w:p>
    <w:p w14:paraId="0047BE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2766060" cy="27660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61" cy="276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C074AE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"https://vk.com/wall-211858205_3212"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https://vk.com/wall-211858205_3212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7B515D08">
      <w:pPr>
        <w:spacing w:after="0" w:line="240" w:lineRule="auto"/>
        <w:rPr>
          <w:rFonts w:ascii="Times New Roman" w:hAnsi="Times New Roman" w:cs="Times New Roman"/>
        </w:rPr>
      </w:pPr>
    </w:p>
    <w:p w14:paraId="681002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Учащиеся педкласса 7А посетили Калатау в преддверии Дня Памяти</w:t>
      </w:r>
    </w:p>
    <w:p w14:paraId="76B493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патриотического воспитания ученики педагогического 7А класса совершили памятную поездку к мемориальному комплексу Калатау. Экскурсия была приурочена ко Дню Памяти и призвана сохранить живую связь поколений.</w:t>
      </w:r>
    </w:p>
    <w:p w14:paraId="5129E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визита ребята:</w:t>
      </w:r>
    </w:p>
    <w:p w14:paraId="5CC7E1F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ознакомились с историей мемориального комплекса и его символикой;</w:t>
      </w:r>
    </w:p>
    <w:p w14:paraId="204F728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узнали о судьбах героев, чьи имена увековечены в этом месте;</w:t>
      </w:r>
    </w:p>
    <w:p w14:paraId="3410CCB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почтили память павших минутой молчания у Вечного огня;</w:t>
      </w:r>
    </w:p>
    <w:p w14:paraId="17658A2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возложили цветы к мемориалу.</w:t>
      </w:r>
    </w:p>
    <w:p w14:paraId="76C4BE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будущих педагогов эта поездка стала важным уроком:</w:t>
      </w:r>
    </w:p>
    <w:p w14:paraId="092F0A4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напомнила о ценности исторической памяти;</w:t>
      </w:r>
    </w:p>
    <w:p w14:paraId="6740531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показала значимость сохранения традиций и уважения к прошлому;</w:t>
      </w:r>
    </w:p>
    <w:p w14:paraId="788A8CF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помогла прочувствовать личную ответственность за передачу исторической правды следующим поколениям.</w:t>
      </w:r>
    </w:p>
    <w:p w14:paraId="12B9EA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Такие мероприятия формируют у школьников не только патриотические чувства, но и профессиональные качества — эмпатию, гражданскую позицию и умение вести диалог на сложные темы.</w:t>
      </w:r>
    </w:p>
    <w:p w14:paraId="15EC16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помним. Мы чтим. Мы передаём память дальше.</w:t>
      </w:r>
    </w:p>
    <w:p w14:paraId="6D5415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481070" cy="2610485"/>
            <wp:effectExtent l="1905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61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F84551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"https://vk.com/wall-211858205_3231"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https://vk.com/wall-211858205_3231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78CA0A47">
      <w:pPr>
        <w:spacing w:after="0" w:line="240" w:lineRule="auto"/>
        <w:rPr>
          <w:rFonts w:ascii="Times New Roman" w:hAnsi="Times New Roman" w:cs="Times New Roman"/>
        </w:rPr>
      </w:pPr>
    </w:p>
    <w:p w14:paraId="75A3A2A1">
      <w:pPr>
        <w:spacing w:after="0" w:line="240" w:lineRule="auto"/>
        <w:rPr>
          <w:rFonts w:ascii="Times New Roman" w:hAnsi="Times New Roman" w:cs="Times New Roman"/>
        </w:rPr>
      </w:pPr>
    </w:p>
    <w:p w14:paraId="3ECE2A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Тёплые слова для наших кулинарных мастеров: 7А класс поздравляет поваров!</w:t>
      </w:r>
    </w:p>
    <w:p w14:paraId="24011E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профессиональный праздник работников общественного питания учащиеся педагогического 7А класса решили сказать спасибо тем, кто каждый день заботится о нашем здоровье и настроении — нашим замечательным поварам!</w:t>
      </w:r>
    </w:p>
    <w:p w14:paraId="752A1E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 подготовили искренние поздравления:</w:t>
      </w:r>
    </w:p>
    <w:p w14:paraId="750FAC0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вручили праздничные открытки с добрыми пожеланиями;</w:t>
      </w:r>
    </w:p>
    <w:p w14:paraId="6155344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поблагодарили за вкусные и полезные блюда, которые помогают быть бодрыми и энергичными;</w:t>
      </w:r>
    </w:p>
    <w:p w14:paraId="1E9728E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отметили мастерство и творческий подход к работе;</w:t>
      </w:r>
    </w:p>
    <w:p w14:paraId="78C1E4F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пожелали вдохновения, новых кулинарных открытий и благодарных едоков.</w:t>
      </w:r>
    </w:p>
    <w:p w14:paraId="03EBD5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искренне благодарим наших поваров за профессионализм, заботу и теплоту, которую они вкладывают в каждое блюдо! Пусть ваш труд всегда будет оценён по достоинству, а на кухне царит атмосфера радости и творчества!</w:t>
      </w:r>
    </w:p>
    <w:p w14:paraId="7208306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227705" cy="20231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034" cy="202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563C6C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"https://vk.com/wall-211858205_3247"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https://vk.com/wall-211858205_3247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72F021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Путь к призванию: разбираем мотивы выбора профессии</w:t>
      </w:r>
    </w:p>
    <w:p w14:paraId="17224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педагогическом классе прошло познавательное занятие на тему </w:t>
      </w:r>
      <w:r>
        <w:rPr>
          <w:rFonts w:ascii="Times New Roman" w:hAnsi="Times New Roman" w:cs="Times New Roman"/>
          <w:i/>
          <w:iCs/>
        </w:rPr>
        <w:t>«Мотивы выбора профессии. Интересы и склонности в выборе профессии. Способности общие и специальные. Способности к практическим видам деятельности»</w:t>
      </w:r>
      <w:r>
        <w:rPr>
          <w:rFonts w:ascii="Times New Roman" w:hAnsi="Times New Roman" w:cs="Times New Roman"/>
        </w:rPr>
        <w:t>.</w:t>
      </w:r>
    </w:p>
    <w:p w14:paraId="0D91631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 погрузились в важный этап профессионального самоопределения и обсудили:</w:t>
      </w:r>
    </w:p>
    <w:p w14:paraId="5D8C829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Что движет нами при выборе профессии?</w:t>
      </w:r>
      <w:r>
        <w:rPr>
          <w:rFonts w:ascii="Times New Roman" w:hAnsi="Times New Roman" w:cs="Times New Roman"/>
        </w:rPr>
        <w:t> Разбирали внутренние (интересы, ценности) и внешние (престиж, зарплата) мотивы.</w:t>
      </w:r>
    </w:p>
    <w:p w14:paraId="6914341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Где искать свои склонности?</w:t>
      </w:r>
      <w:r>
        <w:rPr>
          <w:rFonts w:ascii="Times New Roman" w:hAnsi="Times New Roman" w:cs="Times New Roman"/>
        </w:rPr>
        <w:t> Учились анализировать личные интересы и соотносить их с профессиональными направлениями.</w:t>
      </w:r>
    </w:p>
    <w:p w14:paraId="6887BB2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Какие способности у меня есть?</w:t>
      </w:r>
      <w:r>
        <w:rPr>
          <w:rFonts w:ascii="Times New Roman" w:hAnsi="Times New Roman" w:cs="Times New Roman"/>
        </w:rPr>
        <w:t> Говорили о разнице между общими (память, внимание, мышление) и специальными (художественные, технические, педагогические) способностями.</w:t>
      </w:r>
    </w:p>
    <w:p w14:paraId="5A7EFB9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Как понять, что я хорош в практических делах?</w:t>
      </w:r>
      <w:r>
        <w:rPr>
          <w:rFonts w:ascii="Times New Roman" w:hAnsi="Times New Roman" w:cs="Times New Roman"/>
        </w:rPr>
        <w:t> Рассматривали признаки выраженных способностей к прикладным видам деятельности.</w:t>
      </w:r>
    </w:p>
    <w:p w14:paraId="3A65DDD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занятия школьники:</w:t>
      </w:r>
    </w:p>
    <w:p w14:paraId="4E0E250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прошли мини</w:t>
      </w:r>
      <w:r>
        <w:rPr>
          <w:rFonts w:ascii="Times New Roman" w:hAnsi="Times New Roman" w:cs="Times New Roman"/>
        </w:rPr>
        <w:noBreakHyphen/>
      </w:r>
      <w:r>
        <w:rPr>
          <w:rFonts w:ascii="Times New Roman" w:hAnsi="Times New Roman" w:cs="Times New Roman"/>
        </w:rPr>
        <w:t>диагностику своих интересов и склонностей;</w:t>
      </w:r>
    </w:p>
    <w:p w14:paraId="220770E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выполнили упражнение «Мой профессиональный портрет», выделив сильные стороны;</w:t>
      </w:r>
    </w:p>
    <w:p w14:paraId="51C5683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обсудили реальные примеры из жизни, когда совпадение интересов и способностей привело к успеху в профессии;</w:t>
      </w:r>
    </w:p>
    <w:p w14:paraId="66FEF58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потренировались соотносить личные качества с требованиями педагогической деятельности.</w:t>
      </w:r>
    </w:p>
    <w:p w14:paraId="2527EA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036570" cy="303657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1074" cy="304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106496">
      <w:pPr>
        <w:spacing w:after="0" w:line="240" w:lineRule="auto"/>
        <w:rPr>
          <w:rFonts w:ascii="Times New Roman" w:hAnsi="Times New Roman" w:cs="Times New Roman"/>
        </w:rPr>
      </w:pPr>
    </w:p>
    <w:p w14:paraId="57B2990C">
      <w:pPr>
        <w:spacing w:after="0" w:line="240" w:lineRule="auto"/>
        <w:rPr>
          <w:rFonts w:ascii="Times New Roman" w:hAnsi="Times New Roman" w:cs="Times New Roman"/>
        </w:rPr>
      </w:pPr>
    </w:p>
    <w:p w14:paraId="56197D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Куда пойти учиться на педагога? Знакомство с образовательными учреждениями</w:t>
      </w:r>
    </w:p>
    <w:p w14:paraId="6627A0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педагогическом классе прошло познавательное занятие на тему </w:t>
      </w:r>
      <w:r>
        <w:rPr>
          <w:rFonts w:ascii="Times New Roman" w:hAnsi="Times New Roman" w:cs="Times New Roman"/>
          <w:i/>
          <w:iCs/>
        </w:rPr>
        <w:t>«Знакомство с учреждениями высшего и среднего профессионального педагогического образования»</w:t>
      </w:r>
      <w:r>
        <w:rPr>
          <w:rFonts w:ascii="Times New Roman" w:hAnsi="Times New Roman" w:cs="Times New Roman"/>
        </w:rPr>
        <w:t>.</w:t>
      </w:r>
    </w:p>
    <w:p w14:paraId="141D8F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встречи — помочь ребятам сориентироваться в многообразии образовательных траекторий и осознанно подойти к выбору будущей специальности.</w:t>
      </w:r>
    </w:p>
    <w:p w14:paraId="44EB52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занятии учащиеся:</w:t>
      </w:r>
    </w:p>
    <w:p w14:paraId="32EEF3C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узнали о ведущих педагогических вузах и колледжах региона и страны;</w:t>
      </w:r>
    </w:p>
    <w:p w14:paraId="19C26AE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изучили различия между высшим и средним профессиональным педагогическим образованием;</w:t>
      </w:r>
    </w:p>
    <w:p w14:paraId="624965E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познакомились с перечнем педагогических специальностей и профилей подготовки;</w:t>
      </w:r>
    </w:p>
    <w:p w14:paraId="6E52249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разобрались в особенностях приёма: какие ЕГЭ сдавать, есть ли дополнительные испытания, каковы проходные баллы;</w:t>
      </w:r>
    </w:p>
    <w:p w14:paraId="6FFDF78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получили информацию о возможностях целевого обучения и льготах для абитуриентов;</w:t>
      </w:r>
    </w:p>
    <w:p w14:paraId="5465A73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обсудили перспективы трудоустройства после окончания учёбы.</w:t>
      </w:r>
    </w:p>
    <w:p w14:paraId="53B9A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554730" cy="2665730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8285" cy="266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B9B0D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"https://vk.com/wall-211858205_3260"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https://vk.com/wall-211858205_3260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20DF3906">
      <w:pPr>
        <w:spacing w:after="0" w:line="240" w:lineRule="auto"/>
        <w:rPr>
          <w:rFonts w:ascii="Times New Roman" w:hAnsi="Times New Roman" w:cs="Times New Roman"/>
        </w:rPr>
      </w:pPr>
    </w:p>
    <w:p w14:paraId="5720D8C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Волшебство сказок: педкласс провёл викторину для лагерников</w:t>
      </w:r>
    </w:p>
    <w:p w14:paraId="1BF93A8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 педагогического класса нашей школы подарили участникам летнего лагеря незабываемое путешествие в «Удивительный мир сказок» — они организовали и провели увлекательную игру</w:t>
      </w:r>
      <w:r>
        <w:rPr>
          <w:rFonts w:ascii="Times New Roman" w:hAnsi="Times New Roman" w:cs="Times New Roman"/>
        </w:rPr>
        <w:noBreakHyphen/>
      </w:r>
      <w:r>
        <w:rPr>
          <w:rFonts w:ascii="Times New Roman" w:hAnsi="Times New Roman" w:cs="Times New Roman"/>
        </w:rPr>
        <w:t>викторину.</w:t>
      </w:r>
    </w:p>
    <w:p w14:paraId="3939F20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 основательно подготовились:</w:t>
      </w:r>
    </w:p>
    <w:p w14:paraId="1EDF2E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составили интересные вопросы по русским народным и зарубежным сказкам;</w:t>
      </w:r>
    </w:p>
    <w:p w14:paraId="4E588D2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подготовили красочные иллюстрации и реквизит;</w:t>
      </w:r>
    </w:p>
    <w:p w14:paraId="78104F3D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продумали систему подсчёта баллов и поощрения участников.</w:t>
      </w:r>
    </w:p>
    <w:p w14:paraId="6CD4B0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викторины юные знатоки:</w:t>
      </w:r>
    </w:p>
    <w:p w14:paraId="5048CB7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вспоминали имена сказочных героев и их волшебные предметы;</w:t>
      </w:r>
    </w:p>
    <w:p w14:paraId="16332C53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отгадывали сказки по описанию и иллюстрациям;</w:t>
      </w:r>
    </w:p>
    <w:p w14:paraId="34A4AC8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решали сказочные загадки и ребусы;</w:t>
      </w:r>
    </w:p>
    <w:p w14:paraId="6CDA03FF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участвовали в творческих заданиях — например, придумывали продолжение известных сказок.</w:t>
      </w:r>
    </w:p>
    <w:p w14:paraId="6574CFA4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"https://vk.com/wall-211858205_3279"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https://vk.com/wall-211858205_3279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14B0D6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Мальчишки</w:t>
      </w:r>
      <w:r>
        <w:rPr>
          <w:rFonts w:ascii="Times New Roman" w:hAnsi="Times New Roman" w:cs="Times New Roman"/>
          <w:b/>
          <w:bCs/>
        </w:rPr>
        <w:noBreakHyphen/>
      </w:r>
      <w:r>
        <w:rPr>
          <w:rFonts w:ascii="Times New Roman" w:hAnsi="Times New Roman" w:cs="Times New Roman"/>
          <w:b/>
          <w:bCs/>
        </w:rPr>
        <w:t>педагоги устроили незабываемое приключение для лагерников!</w:t>
      </w:r>
    </w:p>
    <w:p w14:paraId="460E2D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Учащиеся</w:t>
      </w:r>
      <w:r>
        <w:rPr>
          <w:rFonts w:ascii="Times New Roman" w:hAnsi="Times New Roman" w:cs="Times New Roman"/>
        </w:rPr>
        <w:noBreakHyphen/>
      </w:r>
      <w:r>
        <w:rPr>
          <w:rFonts w:ascii="Times New Roman" w:hAnsi="Times New Roman" w:cs="Times New Roman"/>
        </w:rPr>
        <w:t>мальчики педагогического класса нашей школы подготовили и провели для ребят из летнего лагеря яркую игру</w:t>
      </w:r>
      <w:r>
        <w:rPr>
          <w:rFonts w:ascii="Times New Roman" w:hAnsi="Times New Roman" w:cs="Times New Roman"/>
        </w:rPr>
        <w:noBreakHyphen/>
      </w:r>
      <w:r>
        <w:rPr>
          <w:rFonts w:ascii="Times New Roman" w:hAnsi="Times New Roman" w:cs="Times New Roman"/>
        </w:rPr>
        <w:t>викторину </w:t>
      </w:r>
      <w:r>
        <w:rPr>
          <w:rFonts w:ascii="Times New Roman" w:hAnsi="Times New Roman" w:cs="Times New Roman"/>
          <w:i/>
          <w:iCs/>
        </w:rPr>
        <w:t>«Удивительное путешествие в страну Весёлых Приключений»</w:t>
      </w:r>
      <w:r>
        <w:rPr>
          <w:rFonts w:ascii="Times New Roman" w:hAnsi="Times New Roman" w:cs="Times New Roman"/>
        </w:rPr>
        <w:t>.</w:t>
      </w:r>
    </w:p>
    <w:p w14:paraId="311EF4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была серьёзной: будущие педагоги продумали маршрут, сочинили каверзные вопросы, изготовили красочные карточки и призы, распределили роли ведущих и счётной комиссии.</w:t>
      </w:r>
    </w:p>
    <w:p w14:paraId="08A80A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игры команды отправились в захватывающее путешествие, где их ждали:</w:t>
      </w:r>
    </w:p>
    <w:p w14:paraId="3E111DB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интеллектуальные загадки на логику и смекалку;</w:t>
      </w:r>
    </w:p>
    <w:p w14:paraId="6F573011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весёлые эстафеты с элементами спорта;</w:t>
      </w:r>
    </w:p>
    <w:p w14:paraId="5B35A6C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творческие задания на воображение и командную работу;</w:t>
      </w:r>
    </w:p>
    <w:p w14:paraId="1210CF2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шуточные испытания на быстроту реакции.</w:t>
      </w:r>
    </w:p>
    <w:p w14:paraId="4DA28FE4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"https://vk.com/wall-211858205_3284"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https://vk.com/wall-211858205_3284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1E3EEE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в педагогическом классе прошла насыщенная встреча, посвящённая передаче опыта между поколениями педагогов МБОУ "Изминская СОШ". Центральными фигурами стали две яркие личности: заслуженный ветеран школьного образования, бывший учитель математики и физики, заместитель директора по воспитательной работе - Газизов Ильнур Зиннурович, имеющий огромный стаж преподавательской деятельности — целых 43 года, и молодая перспективная учительница математики - Гулюса Ильдусовна, чей профессиональный путь начался лишь два года назад.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Цель мероприятия заключалась в знакомстве будущих педагогов с разнообразием подходов и методик в сфере образования, понимании особенностей профессии, выработке педагогических компетенций и повышении мотивации к обучению.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Во время встречи Газизов Ильнур Зиннурович поделился яркими эпизодами своей многолетней практики, раскрыл особенности взаимодействия с учащимися, принципы построения уроков и роль личностного фактора в профессиональной деятельности. Учащихся заинтересовали многие вопросы, касающиеся воспитания дисциплинированности, формирования интереса к предмету, методов оценки успеваемости и выбора современных образовательных технологий.</w:t>
      </w:r>
      <w:r>
        <w:rPr>
          <w:rFonts w:ascii="Times New Roman" w:hAnsi="Times New Roman" w:cs="Times New Roman"/>
        </w:rPr>
        <w:br w:type="textWrapping"/>
      </w:r>
      <w:r>
        <w:rPr>
          <w:rFonts w:ascii="Times New Roman" w:hAnsi="Times New Roman" w:cs="Times New Roman"/>
        </w:rPr>
        <w:t>Молодой специалист Гулюса Ильдусовна дополнила рассказы опытного коллеги личным взглядом на профессию. Её энтузиазм и открытость вдохновили многих слушателей задуматься о собственных профессиональных возможностях.</w:t>
      </w:r>
    </w:p>
    <w:p w14:paraId="7862A1FE">
      <w:pPr>
        <w:spacing w:after="0" w:line="240" w:lineRule="auto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"https://vk.com/wall-211858205_3330"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https://vk.com/wall-211858205_3330</w:t>
      </w:r>
      <w:r>
        <w:rPr>
          <w:rStyle w:val="5"/>
          <w:rFonts w:ascii="Times New Roman" w:hAnsi="Times New Roman" w:cs="Times New Roman"/>
        </w:rPr>
        <w:fldChar w:fldCharType="end"/>
      </w:r>
    </w:p>
    <w:p w14:paraId="577D8CF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Урок статистики от будущего педагога: Рафис Мифтахов раскрыл тему «Мода»</w:t>
      </w:r>
    </w:p>
    <w:p w14:paraId="4E22C1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нашем педагогическом классе прошёл необычный урок по вероятности и статистике. Учащийся Рафис Мифтахов попробовал себя в роли учителя и блестяще провёл занятие на тему </w:t>
      </w:r>
      <w:r>
        <w:rPr>
          <w:rFonts w:ascii="Times New Roman" w:hAnsi="Times New Roman" w:cs="Times New Roman"/>
          <w:i/>
          <w:iCs/>
        </w:rPr>
        <w:t>«Мода»</w:t>
      </w:r>
      <w:r>
        <w:rPr>
          <w:rFonts w:ascii="Times New Roman" w:hAnsi="Times New Roman" w:cs="Times New Roman"/>
        </w:rPr>
        <w:t> — одну из ключевых характеристик в анализе данных.</w:t>
      </w:r>
    </w:p>
    <w:p w14:paraId="13E36F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Рафис основательно подготовился:</w:t>
      </w:r>
    </w:p>
    <w:p w14:paraId="6A82D61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разработал чёткий план урока с поэтапным разбором темы;</w:t>
      </w:r>
    </w:p>
    <w:p w14:paraId="64E0931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подобрал понятные примеры из реальной жизни;</w:t>
      </w:r>
    </w:p>
    <w:p w14:paraId="32F0EB3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 наглядные материалы и практические задания.</w:t>
      </w:r>
    </w:p>
    <w:p w14:paraId="078AF9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занятии ребята:</w:t>
      </w:r>
    </w:p>
    <w:p w14:paraId="00B28C5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повторили базовые понятия статистики;</w:t>
      </w:r>
    </w:p>
    <w:p w14:paraId="5150E8B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узнали, что такое мода в математическом смысле и чем она отличается от среднего арифметического;</w:t>
      </w:r>
    </w:p>
    <w:p w14:paraId="22ECB0F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разбирали примеры нахождения моды в числовых рядах и категориальных данных;</w:t>
      </w:r>
    </w:p>
    <w:p w14:paraId="7CD5C18B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решали практические задачи — искали моду в результатах опросов, спортивных показателях, оценках класса;</w:t>
      </w:r>
    </w:p>
    <w:p w14:paraId="60F2AE8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обсудили, где на практике применяется это понятие (в маркетинге, социологии, медицине и др.).</w:t>
      </w:r>
    </w:p>
    <w:p w14:paraId="7D44162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486150" cy="34861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7412" cy="348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273B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Престиж педагогической профессии: разговор о важном</w:t>
      </w:r>
    </w:p>
    <w:p w14:paraId="43518E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педагогическом классе состоялось содержательное занятие на тему </w:t>
      </w:r>
      <w:r>
        <w:rPr>
          <w:rFonts w:ascii="Times New Roman" w:hAnsi="Times New Roman" w:cs="Times New Roman"/>
          <w:i/>
          <w:iCs/>
        </w:rPr>
        <w:t>«Престиж педагогической профессии»</w:t>
      </w:r>
      <w:r>
        <w:rPr>
          <w:rFonts w:ascii="Times New Roman" w:hAnsi="Times New Roman" w:cs="Times New Roman"/>
        </w:rPr>
        <w:t>. Встреча была нацелена на осмысление социальной значимости учительского труда и укрепление профессионального самоопределения учащихся.</w:t>
      </w:r>
    </w:p>
    <w:p w14:paraId="2F246D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занятия ребята:</w:t>
      </w:r>
    </w:p>
    <w:p w14:paraId="19B9DDC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обсудили, что формирует престиж профессии в современном обществе;</w:t>
      </w:r>
    </w:p>
    <w:p w14:paraId="34221F3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проанализировали стереотипы о работе педагога и их соответствие реальности;</w:t>
      </w:r>
    </w:p>
    <w:p w14:paraId="40A71B5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изучили данные социологических опросов о восприятии профессии учителя;</w:t>
      </w:r>
    </w:p>
    <w:p w14:paraId="060DC2BC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рассмотрели меры государственной поддержки педагогов (программы «Земский учитель», льготная ипотека, повышение зарплат);</w:t>
      </w:r>
    </w:p>
    <w:p w14:paraId="0EBDC4B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поговорили о новых возможностях в образовании: цифровых технологиях, инновационных методиках, дополнительных квалификациях.</w:t>
      </w:r>
    </w:p>
    <w:p w14:paraId="767D64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Особое внимание уделили:</w:t>
      </w:r>
    </w:p>
    <w:p w14:paraId="1A990E30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историям успеха известных педагогов и их вкладу в развитие образования;</w:t>
      </w:r>
    </w:p>
    <w:p w14:paraId="5264229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перспективам карьерного роста в сфере педагогики;</w:t>
      </w:r>
    </w:p>
    <w:p w14:paraId="1DCE0D26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возможностям самореализации через учительскую профессию.</w:t>
      </w:r>
    </w:p>
    <w:p w14:paraId="1D4363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Занятие прошло в формате открытого диалога:</w:t>
      </w:r>
    </w:p>
    <w:p w14:paraId="7B0B7C0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ученики активно высказывали свои мнения и задавали вопросы;</w:t>
      </w:r>
    </w:p>
    <w:p w14:paraId="44A213A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делились примерами из личного опыта общения с вдохновляющими учителями;</w:t>
      </w:r>
    </w:p>
    <w:p w14:paraId="15A3E82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обсуждали, какими качествами должен обладать современный педагог.</w:t>
      </w:r>
    </w:p>
    <w:p w14:paraId="3DDE903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drawing>
          <wp:inline distT="0" distB="0" distL="0" distR="0">
            <wp:extent cx="3333750" cy="33337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4957" cy="333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67" w:right="424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83E3A"/>
    <w:multiLevelType w:val="multilevel"/>
    <w:tmpl w:val="07283E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53D6C93"/>
    <w:multiLevelType w:val="multilevel"/>
    <w:tmpl w:val="153D6C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5854139"/>
    <w:multiLevelType w:val="multilevel"/>
    <w:tmpl w:val="158541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AC54008"/>
    <w:multiLevelType w:val="multilevel"/>
    <w:tmpl w:val="1AC540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E3B7166"/>
    <w:multiLevelType w:val="multilevel"/>
    <w:tmpl w:val="1E3B71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301B4911"/>
    <w:multiLevelType w:val="multilevel"/>
    <w:tmpl w:val="301B49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30EB540D"/>
    <w:multiLevelType w:val="multilevel"/>
    <w:tmpl w:val="30EB54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327A25B1"/>
    <w:multiLevelType w:val="multilevel"/>
    <w:tmpl w:val="327A25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2F771EE"/>
    <w:multiLevelType w:val="multilevel"/>
    <w:tmpl w:val="32F771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CF12A99"/>
    <w:multiLevelType w:val="multilevel"/>
    <w:tmpl w:val="3CF12A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3333212"/>
    <w:multiLevelType w:val="multilevel"/>
    <w:tmpl w:val="4333321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517C4EA9"/>
    <w:multiLevelType w:val="multilevel"/>
    <w:tmpl w:val="517C4E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52652F3C"/>
    <w:multiLevelType w:val="multilevel"/>
    <w:tmpl w:val="52652F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5AEF4492"/>
    <w:multiLevelType w:val="multilevel"/>
    <w:tmpl w:val="5AEF44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5DAE327C"/>
    <w:multiLevelType w:val="multilevel"/>
    <w:tmpl w:val="5DAE32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FE46D6E"/>
    <w:multiLevelType w:val="multilevel"/>
    <w:tmpl w:val="5FE46D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69D563A8"/>
    <w:multiLevelType w:val="multilevel"/>
    <w:tmpl w:val="69D563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B7E015A"/>
    <w:multiLevelType w:val="multilevel"/>
    <w:tmpl w:val="6B7E01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6C7A6452"/>
    <w:multiLevelType w:val="multilevel"/>
    <w:tmpl w:val="6C7A64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14"/>
  </w:num>
  <w:num w:numId="9">
    <w:abstractNumId w:val="5"/>
  </w:num>
  <w:num w:numId="10">
    <w:abstractNumId w:val="2"/>
  </w:num>
  <w:num w:numId="11">
    <w:abstractNumId w:val="13"/>
  </w:num>
  <w:num w:numId="12">
    <w:abstractNumId w:val="16"/>
  </w:num>
  <w:num w:numId="13">
    <w:abstractNumId w:val="17"/>
  </w:num>
  <w:num w:numId="14">
    <w:abstractNumId w:val="11"/>
  </w:num>
  <w:num w:numId="15">
    <w:abstractNumId w:val="3"/>
  </w:num>
  <w:num w:numId="16">
    <w:abstractNumId w:val="0"/>
  </w:num>
  <w:num w:numId="17">
    <w:abstractNumId w:val="8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6A"/>
    <w:rsid w:val="00526C66"/>
    <w:rsid w:val="005912C2"/>
    <w:rsid w:val="007F02D2"/>
    <w:rsid w:val="0080036A"/>
    <w:rsid w:val="009D37A1"/>
    <w:rsid w:val="009D3FD7"/>
    <w:rsid w:val="00E32E33"/>
    <w:rsid w:val="5AB4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Текст выноски Знак"/>
    <w:basedOn w:val="2"/>
    <w:link w:val="7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1782</Words>
  <Characters>10161</Characters>
  <Lines>84</Lines>
  <Paragraphs>23</Paragraphs>
  <TotalTime>43</TotalTime>
  <ScaleCrop>false</ScaleCrop>
  <LinksUpToDate>false</LinksUpToDate>
  <CharactersWithSpaces>11920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2025-12-09T17:52:00Z</dcterms:created>
  <dc:creator>Acer Aspire</dc:creator>
  <cp:lastModifiedBy>Ray</cp:lastModifiedBy>
  <dcterms:modified xsi:type="dcterms:W3CDTF">2025-12-10T08:12:05Z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8974FF8F9E554C95B6C737E89842A2D9_13</vt:lpwstr>
  </property>
</Properties>
</file>